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A4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00" w:lineRule="exact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</w:p>
    <w:p w14:paraId="0C9AA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rPr>
          <w:rFonts w:hint="eastAsia" w:ascii="仿宋" w:hAnsi="仿宋" w:eastAsia="仿宋" w:cs="宋体"/>
          <w:b/>
          <w:color w:val="000000"/>
          <w:kern w:val="0"/>
          <w:sz w:val="36"/>
          <w:szCs w:val="36"/>
          <w:lang w:bidi="ar"/>
        </w:rPr>
      </w:pP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  <w:lang w:bidi="ar"/>
        </w:rPr>
        <w:t>南京医科大学康达学院建设项目立项审批表</w:t>
      </w:r>
    </w:p>
    <w:p w14:paraId="514D4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left"/>
        <w:textAlignment w:val="auto"/>
        <w:rPr>
          <w:rFonts w:hint="eastAsia" w:ascii="方正小标宋_GBK" w:hAnsi="Calibri" w:eastAsia="方正小标宋_GBK" w:cs="Times New Roman"/>
          <w:spacing w:val="-12"/>
          <w:w w:val="9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项目名称：                                         日期：</w:t>
      </w:r>
    </w:p>
    <w:tbl>
      <w:tblPr>
        <w:tblStyle w:val="2"/>
        <w:tblpPr w:leftFromText="180" w:rightFromText="180" w:vertAnchor="page" w:horzAnchor="page" w:tblpX="1789" w:tblpY="3108"/>
        <w:tblOverlap w:val="never"/>
        <w:tblW w:w="843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5"/>
        <w:gridCol w:w="2330"/>
        <w:gridCol w:w="1246"/>
        <w:gridCol w:w="3096"/>
      </w:tblGrid>
      <w:tr w14:paraId="59C294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2" w:hRule="atLeast"/>
        </w:trPr>
        <w:tc>
          <w:tcPr>
            <w:tcW w:w="1765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FD9C7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申请部门</w:t>
            </w:r>
          </w:p>
        </w:tc>
        <w:tc>
          <w:tcPr>
            <w:tcW w:w="233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EAD7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9E2C4">
            <w:pPr>
              <w:widowControl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经办人</w:t>
            </w:r>
          </w:p>
        </w:tc>
        <w:tc>
          <w:tcPr>
            <w:tcW w:w="309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262D2A1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7FBEA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C7249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计划工期</w:t>
            </w:r>
          </w:p>
        </w:tc>
        <w:tc>
          <w:tcPr>
            <w:tcW w:w="2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9DA2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6DA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项目地点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095609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703C2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459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申请事由</w:t>
            </w:r>
          </w:p>
          <w:p w14:paraId="03B2A91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（附立项依据）</w:t>
            </w:r>
          </w:p>
        </w:tc>
        <w:tc>
          <w:tcPr>
            <w:tcW w:w="6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11FFB1E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B5984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59797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经费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名称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代码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及项目预算</w:t>
            </w:r>
          </w:p>
        </w:tc>
        <w:tc>
          <w:tcPr>
            <w:tcW w:w="667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73C6AFE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4B8F7F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79D1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DFA21D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F62D6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2A8F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申请部门</w:t>
            </w:r>
          </w:p>
          <w:p w14:paraId="5F9A408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667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2C7E1B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626AE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A003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50A816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1C9E5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F779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财务处</w:t>
            </w:r>
          </w:p>
          <w:p w14:paraId="087650E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667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AD3723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96277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B01E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4CFE5A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96F8E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9FD8B">
            <w:pPr>
              <w:widowControl/>
              <w:jc w:val="center"/>
              <w:textAlignment w:val="center"/>
              <w:rPr>
                <w:rStyle w:val="4"/>
                <w:rFonts w:ascii="仿宋" w:hAnsi="仿宋" w:eastAsia="仿宋" w:cs="仿宋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经费分管 </w:t>
            </w:r>
            <w:r>
              <w:rPr>
                <w:rStyle w:val="4"/>
                <w:rFonts w:ascii="仿宋" w:hAnsi="仿宋" w:eastAsia="仿宋" w:cs="仿宋"/>
                <w:lang w:bidi="ar"/>
              </w:rPr>
              <w:t xml:space="preserve">  </w:t>
            </w:r>
          </w:p>
          <w:p w14:paraId="049AF6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Style w:val="4"/>
                <w:rFonts w:ascii="仿宋" w:hAnsi="仿宋" w:eastAsia="仿宋" w:cs="仿宋"/>
                <w:lang w:bidi="ar"/>
              </w:rPr>
              <w:t>院领导意见</w:t>
            </w:r>
          </w:p>
        </w:tc>
        <w:tc>
          <w:tcPr>
            <w:tcW w:w="667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0AE050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B9B99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F5CC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5890F4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6F5F2E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ED3C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职能部门提出项目实施方案和</w:t>
            </w:r>
            <w:r>
              <w:rPr>
                <w:rStyle w:val="4"/>
                <w:rFonts w:ascii="仿宋" w:hAnsi="仿宋" w:eastAsia="仿宋" w:cs="仿宋"/>
                <w:lang w:bidi="ar"/>
              </w:rPr>
              <w:t>预算清单</w:t>
            </w:r>
          </w:p>
        </w:tc>
        <w:tc>
          <w:tcPr>
            <w:tcW w:w="667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6085D28">
            <w:pPr>
              <w:spacing w:line="320" w:lineRule="exact"/>
              <w:jc w:val="left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9F6E9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706D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5140CB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63D82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82B4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598EE5E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0DCA0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198C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22403B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9EB6C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2D95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3F56AD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7343F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9D74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职能部门</w:t>
            </w:r>
          </w:p>
          <w:p w14:paraId="73B3908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667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B437DE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132A7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A5112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5A6B26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7FCD5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A4B9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CB8E55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5B159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7BFB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分管院领导</w:t>
            </w:r>
          </w:p>
          <w:p w14:paraId="099E098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667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197E4F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7C1DB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6D27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07A964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421C1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3B83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9AF9B0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1B73A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9A6F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院长意见</w:t>
            </w:r>
          </w:p>
        </w:tc>
        <w:tc>
          <w:tcPr>
            <w:tcW w:w="667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3BCE0D9C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09648E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3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C927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B10765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1BABCE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765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1057E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667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9EC2866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19670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7" w:hRule="atLeast"/>
        </w:trPr>
        <w:tc>
          <w:tcPr>
            <w:tcW w:w="1765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53A2825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学校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授权审批人意见</w:t>
            </w:r>
          </w:p>
        </w:tc>
        <w:tc>
          <w:tcPr>
            <w:tcW w:w="66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0397FAD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 w14:paraId="19FDBBCB">
      <w:pPr>
        <w:spacing w:before="156" w:beforeLines="50" w:after="312" w:afterLines="100"/>
        <w:jc w:val="left"/>
        <w:rPr>
          <w:rFonts w:hint="eastAsia" w:ascii="仿宋" w:hAnsi="仿宋" w:eastAsia="仿宋" w:cs="仿宋"/>
          <w:color w:val="000000"/>
          <w:kern w:val="0"/>
          <w:sz w:val="22"/>
          <w:szCs w:val="2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2"/>
          <w:szCs w:val="22"/>
          <w:lang w:bidi="ar"/>
        </w:rPr>
        <w:t>备注：本表作为项目立项、审计及财务付款依据，需附立项依据、项目实施方案和预算</w:t>
      </w:r>
    </w:p>
    <w:p w14:paraId="39204F39">
      <w:pPr>
        <w:spacing w:before="156" w:beforeLines="50" w:after="312" w:afterLines="100"/>
        <w:jc w:val="left"/>
        <w:rPr>
          <w:rFonts w:hint="eastAsia" w:ascii="仿宋" w:hAnsi="仿宋" w:eastAsia="仿宋" w:cs="仿宋"/>
          <w:color w:val="000000"/>
          <w:kern w:val="0"/>
          <w:sz w:val="22"/>
          <w:szCs w:val="2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22"/>
          <w:szCs w:val="22"/>
          <w:lang w:bidi="ar"/>
        </w:rPr>
        <w:t>清单。适用于50万元</w:t>
      </w:r>
      <w:r>
        <w:rPr>
          <w:rFonts w:hint="eastAsia" w:ascii="仿宋" w:hAnsi="仿宋" w:eastAsia="仿宋" w:cs="仿宋"/>
          <w:color w:val="000000"/>
          <w:kern w:val="0"/>
          <w:sz w:val="22"/>
          <w:szCs w:val="22"/>
          <w:lang w:val="en-US" w:eastAsia="zh-CN" w:bidi="ar"/>
        </w:rPr>
        <w:t>及以上建设</w:t>
      </w:r>
      <w:r>
        <w:rPr>
          <w:rFonts w:hint="eastAsia" w:ascii="仿宋" w:hAnsi="仿宋" w:eastAsia="仿宋" w:cs="仿宋"/>
          <w:color w:val="000000"/>
          <w:kern w:val="0"/>
          <w:sz w:val="22"/>
          <w:szCs w:val="22"/>
          <w:lang w:bidi="ar"/>
        </w:rPr>
        <w:t>项目。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C35BD"/>
    <w:rsid w:val="4C053D87"/>
    <w:rsid w:val="6C844405"/>
    <w:rsid w:val="7BC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186</Characters>
  <Lines>0</Lines>
  <Paragraphs>0</Paragraphs>
  <TotalTime>1</TotalTime>
  <ScaleCrop>false</ScaleCrop>
  <LinksUpToDate>false</LinksUpToDate>
  <CharactersWithSpaces>230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2024-12-17T09:20:00Z</dcterms:created>
  <dc:creator>YN</dc:creator>
  <cp:lastModifiedBy>噌噌~</cp:lastModifiedBy>
  <dcterms:modified xsi:type="dcterms:W3CDTF">2024-12-18T02:47:38Z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ADFE6B73D93F4CE1ADAE4F408F0D65D3_12</vt:lpwstr>
  </property>
</Properties>
</file>